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D4001F"/>
          <w:sz w:val="16"/>
          <w:szCs w:val="16"/>
          <w:b w:val="1"/>
          <w:bCs w:val="1"/>
          <w:smallCaps w:val="0"/>
          <w:caps w:val="1"/>
        </w:rPr>
        <w:t xml:space="preserve">BETBOOM</w:t>
      </w:r>
    </w:p>
    <w:p>
      <w:pPr>
        <w:pStyle w:val="Heading1"/>
      </w:pPr>
      <w:bookmarkStart w:id="0" w:name="_Toc0"/>
      <w:r>
        <w:t>Cassino BetBoom: análise completa</w:t>
      </w:r>
      <w:bookmarkEnd w:id="0"/>
    </w:p>
    <w:p>
      <w:pPr>
        <w:spacing w:after="80"/>
      </w:pPr>
      <w:r>
        <w:rPr>
          <w:color w:val="6B6358"/>
          <w:sz w:val="24"/>
          <w:szCs w:val="24"/>
        </w:rPr>
        <w:t xml:space="preserve">Cassino BetBoom 2026 — slots, cassino ao vivo, provedores, bônus e integração com apostas. Análise completa da seção de cassino para o Brasil.</w:t>
      </w:r>
    </w:p>
    <w:p>
      <w:pPr>
        <w:spacing w:after="200"/>
      </w:pPr>
      <w:r>
        <w:rPr>
          <w:color w:val="6B6358"/>
          <w:sz w:val="18"/>
          <w:szCs w:val="18"/>
        </w:rPr>
        <w:t xml:space="preserve">Kasimir Dragunov, Senior Sports Editor · 06.03.2026</w:t>
      </w:r>
    </w:p>
    <w:p>
      <w:pPr>
        <w:spacing w:after="200"/>
        <w:shd w:val="clear" w:fill="FFF3CD"/>
      </w:pPr>
      <w:r>
        <w:rPr>
          <w:color w:val="D4001F"/>
          <w:b w:val="1"/>
          <w:bCs w:val="1"/>
        </w:rPr>
        <w:t xml:space="preserve">TL;DR  </w:t>
      </w:r>
      <w:r>
        <w:rPr>
          <w:sz w:val="20"/>
          <w:szCs w:val="20"/>
        </w:rPr>
        <w:t xml:space="preserve">O cassino da BetBoom reúne slots de provedores reconhecidos, cassino ao vivo com dealers humanos e jogos crash como o Aviator — tudo dentro da mesma conta usada para apostas esportivas. Para o jogador brasileiro, o acesso é via Pix e exige KYC com CPF antes de sacar. O bônus de cassino tem rollover próprio, geralmente superior ao de esportes — leia as condições antes de ativar. Cassino envolve risco financeiro elevado; somente maiores de 18 anos. Confirme sempre os dados atuais no site oficial da BetBoom antes de depositar.</w:t>
      </w:r>
    </w:p>
    <w:p>
      <w:pPr>
        <w:pStyle w:val="Heading2"/>
      </w:pPr>
      <w:bookmarkStart w:id="1" w:name="_Toc1"/>
      <w:r>
        <w:t>Seção de cassino</w:t>
      </w:r>
      <w:bookmarkEnd w:id="1"/>
    </w:p>
    <w:p>
      <w:pPr>
        <w:spacing w:after="80"/>
      </w:pPr>
      <w:r>
        <w:rPr>
          <w:b w:val="1"/>
          <w:bCs w:val="1"/>
        </w:rPr>
        <w:t xml:space="preserve">O cassino da BetBoom reúne slots, cassino ao vivo com dealers reais e jogos crash em uma seção integrada à conta de apostas — sem necessidade de carteiras separadas ou cadastros adicionais.</w:t>
      </w:r>
    </w:p>
    <w:p>
      <w:pPr/>
      <w:r>
        <w:rPr/>
        <w:t xml:space="preserve">A oferta de cassino da BetBoom no Brasil está estruturada em três grandes blocos: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Slots</w:t>
      </w:r>
      <w:r>
        <w:rPr/>
        <w:t xml:space="preserve"> — biblioteca com títulos de provedores reconhecidos internacionalmente; volume e seleção específicos no site oficial.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Cassino ao vivo</w:t>
      </w:r>
      <w:r>
        <w:rPr/>
        <w:t xml:space="preserve"> — mesas de blackjack, roleta, baccarat e game shows com dealers humanos transmitidos em tempo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Jogos crash</w:t>
      </w:r>
      <w:r>
        <w:rPr/>
        <w:t xml:space="preserve"> — categoria que inclui o Aviator e outros títulos de multiplicador crescente, com mecânica de retirada antes do crash.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Provedores</w:t>
      </w:r>
      <w:r>
        <w:rPr/>
        <w:t xml:space="preserve"> — os principais nomes de software do setor estão representados; lista completa disponível no filtro de provedor no site.</w:t>
      </w:r>
    </w:p>
    <w:p>
      <w:pPr/>
      <w:r>
        <w:rPr/>
        <w:t xml:space="preserve">A integração com a conta de apostas esportivas é um ponto prático relevante: depósito, saldo e KYC são compartilhados, o que elimina burocracia extra para quem já aposta na BetBoom. Termos de bônus e limites mudam com frequência — confirme sempre os dados atuais no site oficial da BetBoom antes de depositar.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Slots, ao vivo e crash em conta única — a conveniência de não separar carteiras é o diferencial operacional do cassino BetBoom.</w:t>
      </w:r>
    </w:p>
    <w:p>
      <w:pPr>
        <w:pStyle w:val="Heading2"/>
      </w:pPr>
      <w:bookmarkStart w:id="2" w:name="_Toc2"/>
      <w:r>
        <w:t>Bônus de cassino</w:t>
      </w:r>
      <w:bookmarkEnd w:id="2"/>
    </w:p>
    <w:p>
      <w:pPr>
        <w:spacing w:after="80"/>
      </w:pPr>
      <w:r>
        <w:rPr>
          <w:b w:val="1"/>
          <w:bCs w:val="1"/>
        </w:rPr>
        <w:t xml:space="preserve">O bônus de cassino da BetBoom pode ser ativado por código promocional ou automaticamente com o primeiro depósito na seção — mas o rollover de cassino é quase sempre maior que o de esportes, o que exige atenção antes de ativar.</w:t>
      </w:r>
    </w:p>
    <w:p>
      <w:pPr/>
      <w:r>
        <w:rPr/>
        <w:t xml:space="preserve">O valor exato do bônus de boas-vindas em BRL não está fixo nos dados disponíveis — confira no site oficial da BetBoom. O que sabemos sobre a estrutura: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Rollover elevado</w:t>
      </w:r>
      <w:r>
        <w:rPr/>
        <w:t xml:space="preserve"> — bônus de cassino costumam exigir mais apostas para liberar saque do que bônus de esportes; leia o número de vezes exigido antes de aceitar.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Jogos elegíveis</w:t>
      </w:r>
      <w:r>
        <w:rPr/>
        <w:t xml:space="preserve"> — nem todos os slots ou mesas contam igualmente para o rollover; slots de alta volatilidade podem ter contribuição reduzida.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Prazo de validade</w:t>
      </w:r>
      <w:r>
        <w:rPr/>
        <w:t xml:space="preserve"> — o bônus expira se o rollover não for cumprido dentro do período estipulado.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Código promocional</w:t>
      </w:r>
      <w:r>
        <w:rPr/>
        <w:t xml:space="preserve"> — streamers parceiros da BetBoom divulgam códigos que podem melhorar as condições do bônus de cassino.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Bônus de recarga</w:t>
      </w:r>
      <w:r>
        <w:rPr/>
        <w:t xml:space="preserve"> — jogadores ativos podem receber promoções periódicas de cassino; consulte a seção de promoções da conta.</w:t>
      </w:r>
    </w:p>
    <w:p>
      <w:pPr/>
      <w:r>
        <w:rPr/>
        <w:t xml:space="preserve">Se o objetivo é sacar rapidamente, avalie se o rollover do bônus vale o compromisso — às vezes jogar sem bônus é mais eficiente para o perfil de jogo casual.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Calcule o rollover antes de aceitar o bônus de cassino — ele define se o benefício é real ou apenas aparente.</w:t>
      </w:r>
    </w:p>
    <w:p>
      <w:pPr>
        <w:pStyle w:val="Heading2"/>
      </w:pPr>
      <w:bookmarkStart w:id="3" w:name="_Toc3"/>
      <w:r>
        <w:t>Integração com apostas</w:t>
      </w:r>
      <w:bookmarkEnd w:id="3"/>
    </w:p>
    <w:p>
      <w:pPr>
        <w:spacing w:after="80"/>
      </w:pPr>
      <w:r>
        <w:rPr>
          <w:b w:val="1"/>
          <w:bCs w:val="1"/>
        </w:rPr>
        <w:t xml:space="preserve">Apostar no futebol e jogar slots na BetBoom usa o mesmo saldo, o mesmo login e o mesmo método de pagamento — a integração reduz fricção para quem já tem conta na plataforma.</w:t>
      </w:r>
    </w:p>
    <w:p>
      <w:pPr/>
      <w:r>
        <w:rPr/>
        <w:t xml:space="preserve">A experiência integrada tem implicações práticas para o jogador brasileiro: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Saldo único</w:t>
      </w:r>
      <w:r>
        <w:rPr/>
        <w:t xml:space="preserve"> — o valor depositado via Pix está disponível tanto para apostas esportivas quanto para o cassino, sem transferências internas.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KYC compartilhado</w:t>
      </w:r>
      <w:r>
        <w:rPr/>
        <w:t xml:space="preserve"> — quem já verificou CPF e documentos para apostas esportivas não precisa repetir o processo para o cassino.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Promoções cruzadas</w:t>
      </w:r>
      <w:r>
        <w:rPr/>
        <w:t xml:space="preserve"> — algumas campanhas combinam esportes e cassino, como odds turbinadas em CS2 com rodadas em slots.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Histórico unificado</w:t>
      </w:r>
      <w:r>
        <w:rPr/>
        <w:t xml:space="preserve"> — todas as transações — apostas, slots, ao vivo — aparecem no mesmo histórico da conta.</w:t>
      </w:r>
    </w:p>
    <w:p>
      <w:pPr/>
      <w:r>
        <w:rPr/>
        <w:t xml:space="preserve">A integração também significa que o controle de jogo responsável vale para toda a conta: um limite de depósito definido no painel se aplica a esportes e cassino simultaneamente — ferramenta útil para quem alterna entre as duas seções.</w:t>
      </w:r>
    </w:p>
    <w:p>
      <w:pPr>
        <w:pStyle w:val="Heading3"/>
      </w:pPr>
      <w:r>
        <w:rPr/>
        <w:t xml:space="preserve">Prós</w:t>
      </w:r>
    </w:p>
    <w:p>
      <w:pPr>
        <w:numPr>
          <w:ilvl w:val="0"/>
          <w:numId w:val="6"/>
        </w:numPr>
      </w:pPr>
      <w:r>
        <w:rPr/>
        <w:t xml:space="preserve">Conta integrada — esportes e cassino no mesmo login e saldo</w:t>
      </w:r>
    </w:p>
    <w:p>
      <w:pPr>
        <w:numPr>
          <w:ilvl w:val="0"/>
          <w:numId w:val="6"/>
        </w:numPr>
      </w:pPr>
      <w:r>
        <w:rPr/>
        <w:t xml:space="preserve">KYC único para todas as seções</w:t>
      </w:r>
    </w:p>
    <w:p>
      <w:pPr>
        <w:numPr>
          <w:ilvl w:val="0"/>
          <w:numId w:val="6"/>
        </w:numPr>
      </w:pPr>
      <w:r>
        <w:rPr/>
        <w:t xml:space="preserve">Cassino ao vivo com dealers humanos</w:t>
      </w:r>
    </w:p>
    <w:p>
      <w:pPr>
        <w:numPr>
          <w:ilvl w:val="0"/>
          <w:numId w:val="6"/>
        </w:numPr>
      </w:pPr>
      <w:r>
        <w:rPr/>
        <w:t xml:space="preserve">Aviator e jogos crash disponíveis</w:t>
      </w:r>
    </w:p>
    <w:p>
      <w:pPr>
        <w:numPr>
          <w:ilvl w:val="0"/>
          <w:numId w:val="6"/>
        </w:numPr>
      </w:pPr>
      <w:r>
        <w:rPr/>
        <w:t xml:space="preserve">Pix como método de depósito e saque</w:t>
      </w:r>
    </w:p>
    <w:p>
      <w:pPr>
        <w:numPr>
          <w:ilvl w:val="0"/>
          <w:numId w:val="6"/>
        </w:numPr>
      </w:pPr>
      <w:r>
        <w:rPr/>
        <w:t xml:space="preserve">Promoções cruzadas entre esportes e cassino</w:t>
      </w:r>
    </w:p>
    <w:p>
      <w:pPr>
        <w:pStyle w:val="Heading3"/>
      </w:pPr>
      <w:r>
        <w:rPr/>
        <w:t xml:space="preserve">Contras</w:t>
      </w:r>
    </w:p>
    <w:p>
      <w:pPr>
        <w:numPr>
          <w:ilvl w:val="0"/>
          <w:numId w:val="7"/>
        </w:numPr>
      </w:pPr>
      <w:r>
        <w:rPr/>
        <w:t xml:space="preserve">Rollover do bônus de cassino geralmente elevado</w:t>
      </w:r>
    </w:p>
    <w:p>
      <w:pPr>
        <w:numPr>
          <w:ilvl w:val="0"/>
          <w:numId w:val="7"/>
        </w:numPr>
      </w:pPr>
      <w:r>
        <w:rPr/>
        <w:t xml:space="preserve">Valor exato do bônus em BRL não divulgado — "confira no site oficial"</w:t>
      </w:r>
    </w:p>
    <w:p>
      <w:pPr>
        <w:numPr>
          <w:ilvl w:val="0"/>
          <w:numId w:val="7"/>
        </w:numPr>
      </w:pPr>
      <w:r>
        <w:rPr/>
        <w:t xml:space="preserve">Nem todos os jogos contribuem igualmente para o rollover</w:t>
      </w:r>
    </w:p>
    <w:p>
      <w:pPr>
        <w:numPr>
          <w:ilvl w:val="0"/>
          <w:numId w:val="7"/>
        </w:numPr>
      </w:pPr>
      <w:r>
        <w:rPr/>
        <w:t xml:space="preserve">Cassino envolve risco financeiro elevado — não é fonte de renda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Conta integrada é conveniente, mas lembre: saldo único significa que perdas no cassino afetam o capital de apostas esportivas também.</w:t>
      </w:r>
    </w:p>
    <w:p>
      <w:pPr>
        <w:pStyle w:val="Heading2"/>
      </w:pPr>
      <w:bookmarkStart w:id="4" w:name="_Toc4"/>
      <w:r>
        <w:t>Cassino móvel</w:t>
      </w:r>
      <w:bookmarkEnd w:id="4"/>
    </w:p>
    <w:p>
      <w:pPr>
        <w:spacing w:after="80"/>
      </w:pPr>
      <w:r>
        <w:rPr>
          <w:b w:val="1"/>
          <w:bCs w:val="1"/>
        </w:rPr>
        <w:t xml:space="preserve">O cassino da BetBoom é acessível pelo app para Android (via APK) e iOS, além do site móvel — slots, ao vivo e crash funcionam diretamente no celular sem necessidade de instalação adicional.</w:t>
      </w:r>
    </w:p>
    <w:p>
      <w:pPr/>
      <w:r>
        <w:rPr/>
        <w:t xml:space="preserve">A experiência mobile do cassino BetBoom no Brasil: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App Android</w:t>
      </w:r>
      <w:r>
        <w:rPr/>
        <w:t xml:space="preserve"> — distribuído como APK pelo site oficial (não está no Google Play por restrições da loja); instalação direta e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App iOS</w:t>
      </w:r>
      <w:r>
        <w:rPr/>
        <w:t xml:space="preserve"> — disponível via App Store regional; acesso depende da disponibilidade na loja do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Site móvel</w:t>
      </w:r>
      <w:r>
        <w:rPr/>
        <w:t xml:space="preserve"> — alternativa sem instalação; acesso pelo navegador do celular com layout otimizado para tela.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Slots no mobile</w:t>
      </w:r>
      <w:r>
        <w:rPr/>
        <w:t xml:space="preserve"> — a maioria dos títulos modernos é desenvolvida em HTML5 e roda sem plugin em qualquer smartphone razoavelmente atual.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Cassino ao vivo mobile</w:t>
      </w:r>
      <w:r>
        <w:rPr/>
        <w:t xml:space="preserve"> — mesas com dealers funcionam via streaming; requer conexão estável de pelo menos 4G ou Wi-Fi.</w:t>
      </w:r>
    </w:p>
    <w:p>
      <w:pPr/>
      <w:r>
        <w:rPr/>
        <w:t xml:space="preserve">Para o Aviator e jogos crash, a experiência mobile é equivalente ao desktop — o multiplicador em tempo real e o botão de retirada respondem bem em telas touch.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O APK BetBoom para Android é a principal rota mobile no Brasil — baixe apenas do site oficial .bet.br para evitar versões adulteradas.</w:t>
      </w:r>
    </w:p>
    <w:p>
      <w:pPr>
        <w:pStyle w:val="Heading2"/>
      </w:pPr>
      <w:bookmarkStart w:id="5" w:name="_Toc5"/>
      <w:r>
        <w:t>Características da seção</w:t>
      </w:r>
      <w:bookmarkEnd w:id="5"/>
    </w:p>
    <w:p>
      <w:pPr>
        <w:spacing w:after="80"/>
      </w:pPr>
      <w:r>
        <w:rPr>
          <w:b w:val="1"/>
          <w:bCs w:val="1"/>
        </w:rPr>
        <w:t xml:space="preserve">Além de slots e ao vivo, o cassino BetBoom tem jogos crash como Aviator, títulos de múltiplos provedores e filtros de busca — o diferencial frente a cassinos genéricos é a integração nativa com o ecossistema de e-sports da marca.</w:t>
      </w:r>
    </w:p>
    <w:p>
      <w:pPr/>
      <w:r>
        <w:rPr/>
        <w:t xml:space="preserve">O que distingue o cassino BetBoom no contexto brasileiro: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Aviator e crash</w:t>
      </w:r>
      <w:r>
        <w:rPr/>
        <w:t xml:space="preserve"> — categoria com mecânica de multiplicador crescente; alto risco, alta volatilidade, entretenimento de curta duração por rodada.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Múltiplos provedores</w:t>
      </w:r>
      <w:r>
        <w:rPr/>
        <w:t xml:space="preserve"> — diversidade de software reduz dependência de um único estúdio e amplia a variedade de temas e mecânicas.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Game shows ao vivo</w:t>
      </w:r>
      <w:r>
        <w:rPr/>
        <w:t xml:space="preserve"> — formatos como Crazy Time e similares combinam cassino ao vivo com elementos de programa de TV.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Promoções de e-sports no cassino</w:t>
      </w:r>
      <w:r>
        <w:rPr/>
        <w:t xml:space="preserve"> — durante torneios como BetBoom Dacha, a casa pode ativar campanhas que cruzam apostas em CS2/Dota 2 com bônus de cassino.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Jogo responsável</w:t>
      </w:r>
      <w:r>
        <w:rPr/>
        <w:t xml:space="preserve"> — limites de sessão, realidade aumentada de tempo e autoexclusão disponíveis no painel da conta.</w:t>
      </w:r>
    </w:p>
    <w:p>
      <w:pPr/>
      <w:r>
        <w:rPr/>
        <w:t xml:space="preserve">Cassino é entretenimento de alto risco — a vantagem matemática é sempre da casa. Jogue com valores que você aceita perder integralmente. Somente maiores de 18 anos.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O elo entre cassino e e-sports é o diferencial da BetBoom — quem já acompanha Dota 2 e CS2 vai encontrar promoções cruzadas que outras casas não oferecem.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O cassino da BetBoom é legal no Brasil?</w:t>
      </w:r>
    </w:p>
    <w:p>
      <w:pPr>
        <w:spacing w:after="60"/>
      </w:pPr>
      <w:r>
        <w:rPr/>
        <w:t xml:space="preserve">A BetBoom opera com licença .bet.br, dentro do marco regulatório brasileiro. O cassino online faz parte da oferta da plataforma para o mercado regulado. Somente maiores de 18 anos.</w:t>
      </w:r>
    </w:p>
    <w:p>
      <w:pPr>
        <w:spacing w:before="80"/>
      </w:pPr>
      <w:r>
        <w:rPr>
          <w:b w:val="1"/>
          <w:bCs w:val="1"/>
        </w:rPr>
        <w:t xml:space="preserve">Posso jogar slots na BetBoom com Pix?</w:t>
      </w:r>
    </w:p>
    <w:p>
      <w:pPr>
        <w:spacing w:after="60"/>
      </w:pPr>
      <w:r>
        <w:rPr/>
        <w:t xml:space="preserve">Sim. O Pix é o principal método de depósito e saque da BetBoom no Brasil, válido tanto para apostas esportivas quanto para o cassino. O KYC com CPF é obrigatório antes do primeiro saque.</w:t>
      </w:r>
    </w:p>
    <w:p>
      <w:pPr>
        <w:spacing w:before="80"/>
      </w:pPr>
      <w:r>
        <w:rPr>
          <w:b w:val="1"/>
          <w:bCs w:val="1"/>
        </w:rPr>
        <w:t xml:space="preserve">O Aviator está disponível na BetBoom Brasil?</w:t>
      </w:r>
    </w:p>
    <w:p>
      <w:pPr>
        <w:spacing w:after="60"/>
      </w:pPr>
      <w:r>
        <w:rPr/>
        <w:t xml:space="preserve">Sim. O Aviator é um dos jogos crash disponíveis na seção de cassino da BetBoom. É um jogo de alto risco com multiplicador crescente — a mecânica exige retirada antes do crash para garantir o ganho. Modo demo pode estar disponível para treinar a mecânica sem risco real.</w:t>
      </w:r>
    </w:p>
    <w:p>
      <w:pPr>
        <w:spacing w:before="80"/>
      </w:pPr>
      <w:r>
        <w:rPr>
          <w:b w:val="1"/>
          <w:bCs w:val="1"/>
        </w:rPr>
        <w:t xml:space="preserve">O rollover do bônus de cassino é diferente do de esportes?</w:t>
      </w:r>
    </w:p>
    <w:p>
      <w:pPr>
        <w:spacing w:after="60"/>
      </w:pPr>
      <w:r>
        <w:rPr/>
        <w:t xml:space="preserve">Geralmente sim — o rollover de cassino costuma ser maior. O número exato de vezes exigido varia por campanha; consulte o regulamento completo da promoção no site oficial da BetBoom antes de ativar.</w:t>
      </w:r>
    </w:p>
    <w:p>
      <w:pPr>
        <w:spacing w:before="80"/>
      </w:pPr>
      <w:r>
        <w:rPr>
          <w:b w:val="1"/>
          <w:bCs w:val="1"/>
        </w:rPr>
        <w:t xml:space="preserve">O cassino ao vivo da BetBoom funciona no celular?</w:t>
      </w:r>
    </w:p>
    <w:p>
      <w:pPr>
        <w:spacing w:after="60"/>
      </w:pPr>
      <w:r>
        <w:rPr/>
        <w:t xml:space="preserve">Sim. As mesas de cassino ao vivo rodam via streaming e são acessíveis pelo app (Android APK ou iOS) e pelo site móvel. Recomenda-se conexão 4G ou Wi-Fi estável para qualidade de transmissão sem interrupções.</w:t>
      </w:r>
    </w:p>
    <w:p>
      <w:pPr>
        <w:spacing w:before="80"/>
      </w:pPr>
      <w:r>
        <w:rPr>
          <w:b w:val="1"/>
          <w:bCs w:val="1"/>
        </w:rPr>
        <w:t xml:space="preserve">Quais provedores de slots a BetBoom oferece?</w:t>
      </w:r>
    </w:p>
    <w:p>
      <w:pPr>
        <w:spacing w:after="60"/>
      </w:pPr>
      <w:r>
        <w:rPr/>
        <w:t xml:space="preserve">A BetBoom trabalha com provedores reconhecidos internacionalmente no setor de igaming. A lista completa e atualizada está disponível no filtro de provedor dentro da seção de cassino no site oficial.</w:t>
      </w:r>
    </w:p>
    <w:p>
      <w:pPr>
        <w:spacing w:before="240"/>
      </w:pPr>
      <w:r>
        <w:rPr>
          <w:color w:val="6B6358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D4001F"/>
            <w:sz w:val="18"/>
            <w:szCs w:val="18"/>
            <w:u w:val="single"/>
          </w:rPr>
          <w:t xml:space="preserve">https://bboom.site/pt/betboom-cassino</w:t>
        </w:r>
      </w:hyperlink>
    </w:p>
    <w:p>
      <w:pPr>
        <w:spacing w:before="120"/>
      </w:pPr>
      <w:r>
        <w:rPr>
          <w:color w:val="6B6358"/>
          <w:sz w:val="16"/>
          <w:szCs w:val="16"/>
        </w:rPr>
        <w:t xml:space="preserve">Array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98ED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AE5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F55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38A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C07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1B2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AC4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D4001F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boom.site/pt/betboom-cass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BetBoom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Kasimir Dragunov, Senior Sports Editor</dc:creator>
  <dc:title>Cassino BetBoom 2026: slots, ao vivo e provedores</dc:title>
  <dc:description>Cassino BetBoom 2026 — slots, cassino ao vivo, provedores, bônus e integração com apostas. Análise completa da seção de cassino para o Brasil.</dc:description>
  <dc:subject>Cassino BetBoom: análise completa</dc:subject>
  <cp:keywords/>
  <cp:category/>
  <cp:lastModifiedBy/>
  <dcterms:created xsi:type="dcterms:W3CDTF">2026-06-11T00:15:16+00:00</dcterms:created>
  <dcterms:modified xsi:type="dcterms:W3CDTF">2026-06-11T00:15:16+00:00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