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D4001F"/>
          <w:sz w:val="16"/>
          <w:szCs w:val="16"/>
          <w:b w:val="1"/>
          <w:bCs w:val="1"/>
          <w:smallCaps w:val="0"/>
          <w:caps w:val="1"/>
        </w:rPr>
        <w:t xml:space="preserve">BETBOOM</w:t>
      </w:r>
    </w:p>
    <w:p>
      <w:pPr>
        <w:pStyle w:val="Heading1"/>
      </w:pPr>
      <w:bookmarkStart w:id="0" w:name="_Toc0"/>
      <w:r>
        <w:t>BetBoom é confiável e paga mesmo? Análise honesta</w:t>
      </w:r>
      <w:bookmarkEnd w:id="0"/>
    </w:p>
    <w:p>
      <w:pPr>
        <w:spacing w:after="80"/>
      </w:pPr>
      <w:r>
        <w:rPr>
          <w:color w:val="6B6358"/>
          <w:sz w:val="24"/>
          <w:szCs w:val="24"/>
        </w:rPr>
        <w:t xml:space="preserve">BetBoom é confiável em 2026? Análise de licença bet.br, segurança, pagamentos via Pix e reputação. Descubra se a BetBoom paga mesmo no Brasil.</w:t>
      </w:r>
    </w:p>
    <w:p>
      <w:pPr>
        <w:spacing w:after="200"/>
      </w:pPr>
      <w:r>
        <w:rPr>
          <w:color w:val="6B6358"/>
          <w:sz w:val="18"/>
          <w:szCs w:val="18"/>
        </w:rPr>
        <w:t xml:space="preserve">Kasimir Dragunov, Senior Sports Editor · 29.05.2026</w:t>
      </w:r>
    </w:p>
    <w:p>
      <w:pPr>
        <w:spacing w:after="200"/>
        <w:shd w:val="clear" w:fill="FFF3CD"/>
      </w:pPr>
      <w:r>
        <w:rPr>
          <w:color w:val="D4001F"/>
          <w:b w:val="1"/>
          <w:bCs w:val="1"/>
        </w:rPr>
        <w:t xml:space="preserve">TL;DR  </w:t>
      </w:r>
      <w:r>
        <w:rPr>
          <w:sz w:val="20"/>
          <w:szCs w:val="20"/>
        </w:rPr>
        <w:t xml:space="preserve">A BetBoom opera no Brasil sob licença federal com domínio .bet.br, o que a coloca dentro do marco regulatório aprovado pelo governo brasileiro. A casa aceita Pix — o método de saque mais rápido disponível para brasileiros — e exige verificação completa de CPF antes de liberar retiradas. Não temos como afirmar prazos de saque exatos ou benchmarks de tempo, pois isso varia por caso e por volume de operações. A avaliação geral aponta uma plataforma com base regulatória sólida, suporte 24/7 e histórico de esports respeitado — mas, como qualquer casa de apostas, envolve risco financeiro. Somente maiores de 18 anos.</w:t>
      </w:r>
    </w:p>
    <w:p>
      <w:pPr>
        <w:pStyle w:val="Heading2"/>
      </w:pPr>
      <w:bookmarkStart w:id="1" w:name="_Toc1"/>
      <w:r>
        <w:t>Licença e regulamentação</w:t>
      </w:r>
      <w:bookmarkEnd w:id="1"/>
    </w:p>
    <w:p>
      <w:pPr>
        <w:spacing w:after="80"/>
      </w:pPr>
      <w:r>
        <w:rPr>
          <w:b w:val="1"/>
          <w:bCs w:val="1"/>
        </w:rPr>
        <w:t xml:space="preserve">A BetBoom atua no Brasil com domínio .bet.br, credencial que só pode ser obtida por casas aprovadas dentro do marco regulatório federal — isso é o ponto de partida para avaliar a confiabilidade da operação.</w:t>
      </w:r>
    </w:p>
    <w:p>
      <w:pPr/>
      <w:r>
        <w:rPr/>
        <w:t xml:space="preserve">O mercado de apostas esportivas no Brasil passou por regulação federal, e as casas autorizadas operam sob domínio .bet.br com obrigações de conformidade que incluem proteção ao jogador e jogo responsável. A BetBoom se enquadra nesse modelo.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Domínio .bet.br</w:t>
      </w:r>
      <w:r>
        <w:rPr/>
        <w:t xml:space="preserve"> — exclusivo para casas licenciadas no mercado regulado brasileiro.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Conformidade federal</w:t>
      </w:r>
      <w:r>
        <w:rPr/>
        <w:t xml:space="preserve"> — a operação segue as regras do mercado regulado, incluindo obrigações de KYC e jogo responsável.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Proteção ao consumidor</w:t>
      </w:r>
      <w:r>
        <w:rPr/>
        <w:t xml:space="preserve"> — casas licenciadas estão sujeitas às normas do setor, com canais de reclamação formais.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Transparência de termos</w:t>
      </w:r>
      <w:r>
        <w:rPr/>
        <w:t xml:space="preserve"> — bônus, rollover e limites devem ser informados de forma clara conforme as exigências regulatórias.</w:t>
      </w:r>
    </w:p>
    <w:p>
      <w:pPr/>
      <w:r>
        <w:rPr/>
        <w:t xml:space="preserve">Ser licenciada não equivale a ser a melhor opção para todo perfil de jogador, mas elimina a principal preocupação de quem busca segurança básica: a casa opera dentro da lei brasileira.</w:t>
      </w:r>
    </w:p>
    <w:p>
      <w:pPr>
        <w:spacing w:before="60" w:after="160"/>
      </w:pPr>
      <w:r>
        <w:rPr>
          <w:color w:val="6B6358"/>
          <w:i w:val="1"/>
          <w:iCs w:val="1"/>
        </w:rPr>
        <w:t xml:space="preserve">Licença .bet.br é o piso mínimo de confiança — confirma que a BetBoom opera dentro do marco legal brasileiro.</w:t>
      </w:r>
    </w:p>
    <w:p>
      <w:pPr>
        <w:pStyle w:val="Heading2"/>
      </w:pPr>
      <w:bookmarkStart w:id="2" w:name="_Toc2"/>
      <w:r>
        <w:t>Segurança e pagamentos</w:t>
      </w:r>
      <w:bookmarkEnd w:id="2"/>
    </w:p>
    <w:p>
      <w:pPr>
        <w:spacing w:after="80"/>
      </w:pPr>
      <w:r>
        <w:rPr>
          <w:b w:val="1"/>
          <w:bCs w:val="1"/>
        </w:rPr>
        <w:t xml:space="preserve">Para sacar na BetBoom, é obrigatório concluir a verificação de identidade com CPF e documentos — esse requisito é tanto exigência regulatória quanto proteção para o próprio jogador contra fraudes.</w:t>
      </w:r>
    </w:p>
    <w:p>
      <w:pPr/>
      <w:r>
        <w:rPr/>
        <w:t xml:space="preserve">A estrutura de pagamentos da BetBoom no Brasil é centrada no Pix, o sistema de transferências instantâneas do Banco Central. Além da velocidade, o Pix garante rastreabilidade das transações — um ponto positivo do ponto de vista de segurança.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Pix (principal)</w:t>
      </w:r>
      <w:r>
        <w:rPr/>
        <w:t xml:space="preserve"> — método mais rápido disponível; exige que a chave Pix esteja no nome do titular da conta.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Cartões e métodos locais</w:t>
      </w:r>
      <w:r>
        <w:rPr/>
        <w:t xml:space="preserve"> — disponíveis conforme a oferta atual da plataforma; consulte o site oficial para a lista atualizada.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KYC obrigatório</w:t>
      </w:r>
      <w:r>
        <w:rPr/>
        <w:t xml:space="preserve"> — CPF, documento de identidade e comprovante de endereço são necessários antes do primeiro saque.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Mesmo método de saque</w:t>
      </w:r>
      <w:r>
        <w:rPr/>
        <w:t xml:space="preserve"> — a política padrão exige que o saque use o mesmo método do depósito, reduzindo risco de fraude.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Tributação no Brasil</w:t>
      </w:r>
      <w:r>
        <w:rPr/>
        <w:t xml:space="preserve"> — ganhos de apostas podem estar sujeitos a IR; o jogador é responsável por verificar suas obrigações fiscais.</w:t>
      </w:r>
    </w:p>
    <w:p>
      <w:pPr/>
      <w:r>
        <w:rPr/>
        <w:t xml:space="preserve">A BetBoom não anuncia prazos fixos de saque — o tempo real depende de volume de operações, fila de processamento e status da verificação da conta. Confirme as condições atuais no site oficial.</w:t>
      </w:r>
    </w:p>
    <w:p>
      <w:pPr>
        <w:spacing w:before="60" w:after="160"/>
      </w:pPr>
      <w:r>
        <w:rPr>
          <w:color w:val="6B6358"/>
          <w:i w:val="1"/>
          <w:iCs w:val="1"/>
        </w:rPr>
        <w:t xml:space="preserve">Complete o KYC com CPF antes do primeiro depósito — isso evita bloqueios na hora de sacar.</w:t>
      </w:r>
    </w:p>
    <w:p>
      <w:pPr>
        <w:pStyle w:val="Heading2"/>
      </w:pPr>
      <w:bookmarkStart w:id="3" w:name="_Toc3"/>
      <w:r>
        <w:t>A BetBoom paga mesmo?</w:t>
      </w:r>
      <w:bookmarkEnd w:id="3"/>
    </w:p>
    <w:p>
      <w:pPr>
        <w:spacing w:after="80"/>
      </w:pPr>
      <w:r>
        <w:rPr>
          <w:b w:val="1"/>
          <w:bCs w:val="1"/>
        </w:rPr>
        <w:t xml:space="preserve">Casas licenciadas sob .bet.br têm obrigação regulatória de honrar saques legítimos — a pergunta mais relevante não é "paga?", mas "quais são os requisitos para que o pagamento ocorra sem obstáculos?"</w:t>
      </w:r>
    </w:p>
    <w:p>
      <w:pPr/>
      <w:r>
        <w:rPr/>
        <w:t xml:space="preserve">Operar como site de avaliação independente significa que não realizamos saques pessoais nem medimos tempos de forma direta. O que podemos avaliar são os indicadores estruturais de confiança: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Licença ativa</w:t>
      </w:r>
      <w:r>
        <w:rPr/>
        <w:t xml:space="preserve"> — a presença no domínio .bet.br indica conformidade regulatória em vigor.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Pix disponível</w:t>
      </w:r>
      <w:r>
        <w:rPr/>
        <w:t xml:space="preserve"> — o Banco Central exige identidade verificada em ambos os lados da transação, o que reduz margem para retenção injustificada.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Histórico de esports</w:t>
      </w:r>
      <w:r>
        <w:rPr/>
        <w:t xml:space="preserve"> — a BetBoom patrocina a BetBoom Team e organiza o BetBoom Dacha; marcas com visibilidade pública nesse nível têm incentivo forte para manter reputação de pagamento.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Suporte 24/7</w:t>
      </w:r>
      <w:r>
        <w:rPr/>
        <w:t xml:space="preserve"> — chat ao vivo disponível para resolver pendências em tempo real, inclusive de saque.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Jogo responsável</w:t>
      </w:r>
      <w:r>
        <w:rPr/>
        <w:t xml:space="preserve"> — ferramentas de autoexclusão e limites de depósito indicam conformidade com as exigências regulatórias do setor.</w:t>
      </w:r>
    </w:p>
    <w:p>
      <w:pPr/>
      <w:r>
        <w:rPr/>
        <w:t xml:space="preserve">Se um saque estiver bloqueado, os motivos mais comuns são: KYC incompleto, saldo originado de bônus com rollover pendente, ou método de saque diferente do depósito. Contate o suporte 24/7 para resolver qualquer pendência.</w:t>
      </w:r>
    </w:p>
    <w:p>
      <w:pPr>
        <w:pStyle w:val="Heading3"/>
      </w:pPr>
      <w:r>
        <w:rPr/>
        <w:t xml:space="preserve">Prós</w:t>
      </w:r>
    </w:p>
    <w:p>
      <w:pPr>
        <w:numPr>
          <w:ilvl w:val="0"/>
          <w:numId w:val="6"/>
        </w:numPr>
      </w:pPr>
      <w:r>
        <w:rPr/>
        <w:t xml:space="preserve">Licença .bet.br — opera dentro do marco legal brasileiro</w:t>
      </w:r>
    </w:p>
    <w:p>
      <w:pPr>
        <w:numPr>
          <w:ilvl w:val="0"/>
          <w:numId w:val="6"/>
        </w:numPr>
      </w:pPr>
      <w:r>
        <w:rPr/>
        <w:t xml:space="preserve">Pix como método principal de saque</w:t>
      </w:r>
    </w:p>
    <w:p>
      <w:pPr>
        <w:numPr>
          <w:ilvl w:val="0"/>
          <w:numId w:val="6"/>
        </w:numPr>
      </w:pPr>
      <w:r>
        <w:rPr/>
        <w:t xml:space="preserve">Suporte via chat 24/7 para resolver pendências</w:t>
      </w:r>
    </w:p>
    <w:p>
      <w:pPr>
        <w:numPr>
          <w:ilvl w:val="0"/>
          <w:numId w:val="6"/>
        </w:numPr>
      </w:pPr>
      <w:r>
        <w:rPr/>
        <w:t xml:space="preserve">Marca com visibilidade pública via BetBoom Team e BetBoom Dacha</w:t>
      </w:r>
    </w:p>
    <w:p>
      <w:pPr>
        <w:numPr>
          <w:ilvl w:val="0"/>
          <w:numId w:val="6"/>
        </w:numPr>
      </w:pPr>
      <w:r>
        <w:rPr/>
        <w:t xml:space="preserve">Ferramentas de jogo responsável: limites, autoexclusão e pausas</w:t>
      </w:r>
    </w:p>
    <w:p>
      <w:pPr>
        <w:pStyle w:val="Heading3"/>
      </w:pPr>
      <w:r>
        <w:rPr/>
        <w:t xml:space="preserve">Contras</w:t>
      </w:r>
    </w:p>
    <w:p>
      <w:pPr>
        <w:numPr>
          <w:ilvl w:val="0"/>
          <w:numId w:val="7"/>
        </w:numPr>
      </w:pPr>
      <w:r>
        <w:rPr/>
        <w:t xml:space="preserve">KYC obrigatório antes do saque — processo pode levar tempo</w:t>
      </w:r>
    </w:p>
    <w:p>
      <w:pPr>
        <w:numPr>
          <w:ilvl w:val="0"/>
          <w:numId w:val="7"/>
        </w:numPr>
      </w:pPr>
      <w:r>
        <w:rPr/>
        <w:t xml:space="preserve">Prazos exatos de saque não são divulgados publicamente</w:t>
      </w:r>
    </w:p>
    <w:p>
      <w:pPr>
        <w:numPr>
          <w:ilvl w:val="0"/>
          <w:numId w:val="7"/>
        </w:numPr>
      </w:pPr>
      <w:r>
        <w:rPr/>
        <w:t xml:space="preserve">Termos de bônus e rollover mudam com frequência — exige atenção constante</w:t>
      </w:r>
    </w:p>
    <w:p>
      <w:pPr>
        <w:numPr>
          <w:ilvl w:val="0"/>
          <w:numId w:val="7"/>
        </w:numPr>
      </w:pPr>
      <w:r>
        <w:rPr/>
        <w:t xml:space="preserve">Tributação sobre ganhos é responsabilidade do jogador</w:t>
      </w:r>
    </w:p>
    <w:p>
      <w:pPr>
        <w:spacing w:before="60" w:after="160"/>
      </w:pPr>
      <w:r>
        <w:rPr>
          <w:color w:val="6B6358"/>
          <w:i w:val="1"/>
          <w:iCs w:val="1"/>
        </w:rPr>
        <w:t xml:space="preserve">Licença, Pix e suporte 24/7 são os três pilares que sustentam a credibilidade de pagamento da BetBoom no Brasil.</w:t>
      </w:r>
    </w:p>
    <w:p>
      <w:pPr>
        <w:pStyle w:val="Heading2"/>
      </w:pPr>
      <w:bookmarkStart w:id="4" w:name="_Toc4"/>
      <w:r>
        <w:t>Reputação no Brasil</w:t>
      </w:r>
      <w:bookmarkEnd w:id="4"/>
    </w:p>
    <w:p>
      <w:pPr>
        <w:spacing w:after="80"/>
      </w:pPr>
      <w:r>
        <w:rPr>
          <w:b w:val="1"/>
          <w:bCs w:val="1"/>
        </w:rPr>
        <w:t xml:space="preserve">A BetBoom chegou ao Brasil trazendo uma identidade já estabelecida no cenário global de e-sports — BetBoom Team e BetBoom Dacha são referências conhecidas do público de Dota 2 e CS2, o que gera familiaridade antes mesmo da aposta.</w:t>
      </w:r>
    </w:p>
    <w:p>
      <w:pPr/>
      <w:r>
        <w:rPr/>
        <w:t xml:space="preserve">Diferente de casas sem história de esports, a BetBoom tem ativos de reputação que extrapolam o ambiente de apostas: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BetBoom Team</w:t>
      </w:r>
      <w:r>
        <w:rPr/>
        <w:t xml:space="preserve"> — equipe profissional com passagem em torneios de Dota 2 e CS2; parte do público brasileiro já a conhece pelo cenário competitivo.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BetBoom Dacha</w:t>
      </w:r>
      <w:r>
        <w:rPr/>
        <w:t xml:space="preserve"> — torneio próprio que movimenta o calendário de Dota 2; patrocínio de eventos gera responsabilidade pública.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Marketing via streamers</w:t>
      </w:r>
      <w:r>
        <w:rPr/>
        <w:t xml:space="preserve"> — presença ativa no Twitch e YouTube com parceiros que dependem da reputação da marca para manter suas audiências.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Foco em e-sports</w:t>
      </w:r>
      <w:r>
        <w:rPr/>
        <w:t xml:space="preserve"> — posicionamento diferenciado frente a Betano, Bet365 e Estrela Bet, que têm foco predominante em futebol.</w:t>
      </w:r>
    </w:p>
    <w:p>
      <w:pPr/>
      <w:r>
        <w:rPr/>
        <w:t xml:space="preserve">No mercado regulado, a BetBoom compete com nomes consolidados. A diferenciação pelo e-sports é genuína, mas jogadores que apostam exclusivamente em futebol vão encontrar cobertura equivalente em concorrentes já mais estabelecidos no Brasil.</w:t>
      </w:r>
    </w:p>
    <w:p>
      <w:pPr>
        <w:spacing w:before="60" w:after="160"/>
      </w:pPr>
      <w:r>
        <w:rPr>
          <w:color w:val="6B6358"/>
          <w:i w:val="1"/>
          <w:iCs w:val="1"/>
        </w:rPr>
        <w:t xml:space="preserve">A reputação da BetBoom no Brasil é construída pelo e-sports — um diferencial real para o público de Dota 2 e CS2.</w:t>
      </w:r>
    </w:p>
    <w:p>
      <w:pPr>
        <w:pStyle w:val="Heading2"/>
      </w:pPr>
      <w:bookmarkStart w:id="5" w:name="_Toc5"/>
      <w:r>
        <w:t>Como apostar com segurança</w:t>
      </w:r>
      <w:bookmarkEnd w:id="5"/>
    </w:p>
    <w:p>
      <w:pPr>
        <w:spacing w:after="80"/>
      </w:pPr>
      <w:r>
        <w:rPr>
          <w:b w:val="1"/>
          <w:bCs w:val="1"/>
        </w:rPr>
        <w:t xml:space="preserve">Independentemente da casa escolhida, apostas responsáveis começam com limites definidos antes de depositar — não depois de perder. A BetBoom oferece ferramentas de controle; usá-las é decisão do jogador.</w:t>
      </w:r>
    </w:p>
    <w:p>
      <w:pPr/>
      <w:r>
        <w:rPr/>
        <w:t xml:space="preserve">Boas práticas para minimizar riscos ao apostar na BetBoom ou em qualquer casa licenciada: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Complete o KYC antes de depositar</w:t>
      </w:r>
      <w:r>
        <w:rPr/>
        <w:t xml:space="preserve"> — evita bloqueios de saque por documentação pendente.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Leia os termos do bônus antes de ativar</w:t>
      </w:r>
      <w:r>
        <w:rPr/>
        <w:t xml:space="preserve"> — rollover e prazo definem se o bônus é vantajoso para seu perfil.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Defina um limite de depósito</w:t>
      </w:r>
      <w:r>
        <w:rPr/>
        <w:t xml:space="preserve"> — use as ferramentas de jogo responsável da plataforma para estabelecer tetos mensais.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Não aposte para recuperar perdas</w:t>
      </w:r>
      <w:r>
        <w:rPr/>
        <w:t xml:space="preserve"> — comportamento de chasing é o maior fator de risco em qualquer modalidade de jogo.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Use o suporte 24/7</w:t>
      </w:r>
      <w:r>
        <w:rPr/>
        <w:t xml:space="preserve"> — para dúvidas sobre saques, bônus bloqueados ou conta verificação, o chat é o caminho mais rápido.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Autoexclusão</w:t>
      </w:r>
      <w:r>
        <w:rPr/>
        <w:t xml:space="preserve"> — se sentir que está perdendo o controle, use a ferramenta de pausa ou autoexclusão disponível na conta.</w:t>
      </w:r>
    </w:p>
    <w:p>
      <w:pPr/>
      <w:r>
        <w:rPr/>
        <w:t xml:space="preserve">Apostas esportivas e cassino são entretenimento, não fonte de renda. Jogue com responsabilidade. Somente maiores de 18 anos.</w:t>
      </w:r>
    </w:p>
    <w:p>
      <w:pPr>
        <w:spacing w:before="60" w:after="160"/>
      </w:pPr>
      <w:r>
        <w:rPr>
          <w:color w:val="6B6358"/>
          <w:i w:val="1"/>
          <w:iCs w:val="1"/>
        </w:rPr>
        <w:t xml:space="preserve">KYC concluído, limites definidos e bônus lidos — esses três passos protegem você de 90% dos problemas comuns.</w:t>
      </w:r>
    </w:p>
    <w:p>
      <w:pPr>
        <w:pStyle w:val="Heading2"/>
      </w:pPr>
      <w:bookmarkStart w:id="6" w:name="_Toc6"/>
      <w:r>
        <w:t>Частые вопросы</w:t>
      </w:r>
      <w:bookmarkEnd w:id="6"/>
    </w:p>
    <w:p>
      <w:pPr>
        <w:spacing w:before="80"/>
      </w:pPr>
      <w:r>
        <w:rPr>
          <w:b w:val="1"/>
          <w:bCs w:val="1"/>
        </w:rPr>
        <w:t xml:space="preserve">A BetBoom é licenciada no Brasil?</w:t>
      </w:r>
    </w:p>
    <w:p>
      <w:pPr>
        <w:spacing w:after="60"/>
      </w:pPr>
      <w:r>
        <w:rPr/>
        <w:t xml:space="preserve">Sim. A BetBoom opera com domínio .bet.br, credencial exclusiva para casas aprovadas dentro do marco regulatório federal brasileiro. Isso significa conformidade com as regras do mercado regulado, incluindo KYC e proteção ao jogador.</w:t>
      </w:r>
    </w:p>
    <w:p>
      <w:pPr>
        <w:spacing w:before="80"/>
      </w:pPr>
      <w:r>
        <w:rPr>
          <w:b w:val="1"/>
          <w:bCs w:val="1"/>
        </w:rPr>
        <w:t xml:space="preserve">Quanto tempo demora o saque na BetBoom via Pix?</w:t>
      </w:r>
    </w:p>
    <w:p>
      <w:pPr>
        <w:spacing w:after="60"/>
      </w:pPr>
      <w:r>
        <w:rPr/>
        <w:t xml:space="preserve">A BetBoom não divulga prazos fixos publicamente. O tempo de processamento depende do volume de operações, da fila interna e do status da verificação da conta. Pix tende a ser o método mais rápido disponível — confirme as condições atuais no site oficial da BetBoom.</w:t>
      </w:r>
    </w:p>
    <w:p>
      <w:pPr>
        <w:spacing w:before="80"/>
      </w:pPr>
      <w:r>
        <w:rPr>
          <w:b w:val="1"/>
          <w:bCs w:val="1"/>
        </w:rPr>
        <w:t xml:space="preserve">Por que meu saque está bloqueado?</w:t>
      </w:r>
    </w:p>
    <w:p>
      <w:pPr>
        <w:spacing w:after="60"/>
      </w:pPr>
      <w:r>
        <w:rPr/>
        <w:t xml:space="preserve">Os motivos mais comuns são: KYC incompleto (CPF ou documentos não enviados), saldo de bônus com rollover pendente, ou tentativa de saque por método diferente do depósito original. Contate o suporte via chat 24/7 para identificar o motivo específico.</w:t>
      </w:r>
    </w:p>
    <w:p>
      <w:pPr>
        <w:spacing w:before="80"/>
      </w:pPr>
      <w:r>
        <w:rPr>
          <w:b w:val="1"/>
          <w:bCs w:val="1"/>
        </w:rPr>
        <w:t xml:space="preserve">A BetBoom tem ferramentas de jogo responsável?</w:t>
      </w:r>
    </w:p>
    <w:p>
      <w:pPr>
        <w:spacing w:after="60"/>
      </w:pPr>
      <w:r>
        <w:rPr/>
        <w:t xml:space="preserve">Sim. A plataforma oferece limites de depósito, pausas temporárias, autoexclusão e fechamento de conta. Essas ferramentas estão disponíveis no painel da conta. Apostas são para maiores de 18 anos e envolvem risco financeiro.</w:t>
      </w:r>
    </w:p>
    <w:p>
      <w:pPr>
        <w:spacing w:before="80"/>
      </w:pPr>
      <w:r>
        <w:rPr>
          <w:b w:val="1"/>
          <w:bCs w:val="1"/>
        </w:rPr>
        <w:t xml:space="preserve">Preciso pagar imposto sobre ganhos na BetBoom?</w:t>
      </w:r>
    </w:p>
    <w:p>
      <w:pPr>
        <w:spacing w:after="60"/>
      </w:pPr>
      <w:r>
        <w:rPr/>
        <w:t xml:space="preserve">Ganhos de apostas no Brasil podem estar sujeitos ao Imposto de Renda — a legislação está em implementação gradual. Consulte um contador ou as diretrizes da Receita Federal para entender suas obrigações fiscais específicas.</w:t>
      </w:r>
    </w:p>
    <w:p>
      <w:pPr>
        <w:spacing w:before="80"/>
      </w:pPr>
      <w:r>
        <w:rPr>
          <w:b w:val="1"/>
          <w:bCs w:val="1"/>
        </w:rPr>
        <w:t xml:space="preserve">O que é a BetBoom Team e por que importa para a confiança?</w:t>
      </w:r>
    </w:p>
    <w:p>
      <w:pPr>
        <w:spacing w:after="60"/>
      </w:pPr>
      <w:r>
        <w:rPr/>
        <w:t xml:space="preserve">BetBoom Team é a equipe profissional de esports patrocinada pela casa, com presença em torneios de Dota 2 e CS2. Marcas que patrocinam equipes e organizam torneios como o BetBoom Dacha têm responsabilidade pública que reforça o incentivo para manter reputação de pagamento.</w:t>
      </w:r>
    </w:p>
    <w:p>
      <w:pPr>
        <w:spacing w:before="240"/>
      </w:pPr>
      <w:r>
        <w:rPr>
          <w:color w:val="6B6358"/>
          <w:sz w:val="18"/>
          <w:szCs w:val="18"/>
        </w:rPr>
        <w:t xml:space="preserve">Полная версия статьи: </w:t>
      </w:r>
      <w:hyperlink r:id="rId7" w:history="1">
        <w:r>
          <w:rPr>
            <w:color w:val="D4001F"/>
            <w:sz w:val="18"/>
            <w:szCs w:val="18"/>
            <w:u w:val="single"/>
          </w:rPr>
          <w:t xml:space="preserve">https://bboom.site/pt/betboom-confiavel-paga</w:t>
        </w:r>
      </w:hyperlink>
    </w:p>
    <w:p>
      <w:pPr>
        <w:spacing w:before="120"/>
      </w:pPr>
      <w:r>
        <w:rPr>
          <w:color w:val="6B6358"/>
          <w:sz w:val="16"/>
          <w:szCs w:val="16"/>
        </w:rPr>
        <w:t xml:space="preserve">Array</w:t>
      </w:r>
    </w:p>
    <w:sectPr>
      <w:pgSz w:orient="portrait" w:w="11905.511811023622" w:h="16837.79527559055"/>
      <w:pgMar w:top="1100" w:right="1100" w:bottom="1100" w:left="11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BBBB2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5C1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177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F0C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AB4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397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454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jaVu Sans" w:hAnsi="DejaVu Sans" w:eastAsia="Arial" w:cs="DejaVu Sans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color w:val="222222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80"/>
    </w:pPr>
    <w:rPr>
      <w:color w:val="D4001F"/>
      <w:sz w:val="28"/>
      <w:szCs w:val="28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boom.site/pt/betboom-confiavel-pa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BetBoom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Kasimir Dragunov, Senior Sports Editor</dc:creator>
  <dc:title>BetBoom é confiável 2026: paga mesmo?</dc:title>
  <dc:description>BetBoom é confiável em 2026? Análise de licença bet.br, segurança, pagamentos via Pix e reputação. Descubra se a BetBoom paga mesmo no Brasil.</dc:description>
  <dc:subject>BetBoom é confiável e paga mesmo? Análise honesta</dc:subject>
  <cp:keywords/>
  <cp:category/>
  <cp:lastModifiedBy/>
  <dcterms:created xsi:type="dcterms:W3CDTF">2026-06-11T00:15:17+00:00</dcterms:created>
  <dcterms:modified xsi:type="dcterms:W3CDTF">2026-06-11T00:15:17+00:00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